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0E" w:rsidRDefault="0064130E" w:rsidP="00641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чтению 1-4 класс</w:t>
      </w:r>
    </w:p>
    <w:p w:rsidR="0064130E" w:rsidRPr="0064130E" w:rsidRDefault="0064130E" w:rsidP="0064130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4130E" w:rsidRDefault="0064130E" w:rsidP="006413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русскому языку1-4 класс  в составе Образовательной программы начального общего образования МБОУ СОШ № 32 города Белово разработана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17  декабря  2010 г. № 1897) </w:t>
      </w:r>
    </w:p>
    <w:p w:rsidR="0064130E" w:rsidRPr="00675BF1" w:rsidRDefault="0064130E" w:rsidP="0064130E">
      <w:pPr>
        <w:ind w:firstLine="567"/>
        <w:jc w:val="both"/>
        <w:rPr>
          <w:sz w:val="28"/>
          <w:szCs w:val="28"/>
          <w:lang w:eastAsia="en-US" w:bidi="en-US"/>
        </w:rPr>
      </w:pPr>
      <w:r w:rsidRPr="00675BF1">
        <w:rPr>
          <w:color w:val="000000"/>
          <w:sz w:val="28"/>
          <w:szCs w:val="28"/>
          <w:lang w:eastAsia="en-US" w:bidi="en-US"/>
        </w:rPr>
        <w:t xml:space="preserve">Программа разработана на основе авторской программы по литературному чтению Н. А. </w:t>
      </w:r>
      <w:proofErr w:type="spellStart"/>
      <w:r w:rsidRPr="00675BF1">
        <w:rPr>
          <w:color w:val="000000"/>
          <w:sz w:val="28"/>
          <w:szCs w:val="28"/>
          <w:lang w:eastAsia="en-US" w:bidi="en-US"/>
        </w:rPr>
        <w:t>Чураковой</w:t>
      </w:r>
      <w:proofErr w:type="spellEnd"/>
      <w:r w:rsidRPr="00675BF1">
        <w:rPr>
          <w:color w:val="000000"/>
          <w:sz w:val="28"/>
          <w:szCs w:val="28"/>
          <w:lang w:eastAsia="en-US" w:bidi="en-US"/>
        </w:rPr>
        <w:t xml:space="preserve">, О.В. </w:t>
      </w:r>
      <w:proofErr w:type="spellStart"/>
      <w:r w:rsidRPr="00675BF1">
        <w:rPr>
          <w:color w:val="000000"/>
          <w:sz w:val="28"/>
          <w:szCs w:val="28"/>
          <w:lang w:eastAsia="en-US" w:bidi="en-US"/>
        </w:rPr>
        <w:t>Малаховской</w:t>
      </w:r>
      <w:proofErr w:type="spellEnd"/>
      <w:r w:rsidRPr="00675BF1">
        <w:rPr>
          <w:color w:val="000000"/>
          <w:sz w:val="28"/>
          <w:szCs w:val="28"/>
          <w:lang w:eastAsia="en-US" w:bidi="en-US"/>
        </w:rPr>
        <w:t xml:space="preserve"> -  </w:t>
      </w:r>
      <w:r w:rsidRPr="00675BF1">
        <w:rPr>
          <w:color w:val="000000"/>
          <w:spacing w:val="-4"/>
          <w:sz w:val="28"/>
          <w:szCs w:val="28"/>
          <w:lang w:eastAsia="en-US" w:bidi="en-US"/>
        </w:rPr>
        <w:t xml:space="preserve"> «Программы по учебным предметам»,  </w:t>
      </w:r>
      <w:r>
        <w:rPr>
          <w:color w:val="000000"/>
          <w:spacing w:val="-5"/>
          <w:sz w:val="28"/>
          <w:szCs w:val="28"/>
          <w:lang w:eastAsia="en-US" w:bidi="en-US"/>
        </w:rPr>
        <w:t>М.:  Академкнига/учебник , 2015</w:t>
      </w:r>
      <w:r w:rsidRPr="00675BF1">
        <w:rPr>
          <w:color w:val="000000"/>
          <w:spacing w:val="-5"/>
          <w:sz w:val="28"/>
          <w:szCs w:val="28"/>
          <w:lang w:eastAsia="en-US" w:bidi="en-US"/>
        </w:rPr>
        <w:t xml:space="preserve"> г. – Ч.1: 240 с) </w:t>
      </w:r>
      <w:r w:rsidRPr="00675BF1">
        <w:rPr>
          <w:sz w:val="28"/>
          <w:szCs w:val="28"/>
          <w:lang w:eastAsia="en-US" w:bidi="en-US"/>
        </w:rPr>
        <w:t xml:space="preserve">Проект  </w:t>
      </w:r>
      <w:r w:rsidRPr="00675BF1">
        <w:rPr>
          <w:sz w:val="28"/>
          <w:szCs w:val="28"/>
          <w:u w:val="single"/>
          <w:lang w:eastAsia="en-US" w:bidi="en-US"/>
        </w:rPr>
        <w:t>«Перспективная начальная школа</w:t>
      </w:r>
      <w:r>
        <w:rPr>
          <w:sz w:val="28"/>
          <w:szCs w:val="28"/>
          <w:u w:val="single"/>
          <w:lang w:eastAsia="en-US" w:bidi="en-US"/>
        </w:rPr>
        <w:t>»</w:t>
      </w:r>
      <w:r w:rsidRPr="00675BF1">
        <w:rPr>
          <w:color w:val="000000"/>
          <w:sz w:val="28"/>
          <w:szCs w:val="28"/>
          <w:lang w:eastAsia="en-US" w:bidi="en-US"/>
        </w:rPr>
        <w:t xml:space="preserve"> </w:t>
      </w:r>
    </w:p>
    <w:p w:rsidR="0064130E" w:rsidRPr="00675BF1" w:rsidRDefault="0064130E" w:rsidP="0064130E">
      <w:pPr>
        <w:ind w:firstLine="567"/>
        <w:jc w:val="both"/>
        <w:rPr>
          <w:color w:val="000000"/>
          <w:sz w:val="28"/>
          <w:szCs w:val="28"/>
          <w:lang w:eastAsia="en-US" w:bidi="en-US"/>
        </w:rPr>
      </w:pPr>
      <w:r w:rsidRPr="00675BF1">
        <w:rPr>
          <w:sz w:val="28"/>
          <w:szCs w:val="28"/>
          <w:lang w:eastAsia="en-US" w:bidi="en-US"/>
        </w:rPr>
        <w:t xml:space="preserve">Рабочая программа учебного предмета «Литературное чтение» составлена с учетом </w:t>
      </w:r>
      <w:proofErr w:type="spellStart"/>
      <w:r w:rsidRPr="00675BF1">
        <w:rPr>
          <w:sz w:val="28"/>
          <w:szCs w:val="28"/>
          <w:lang w:eastAsia="en-US" w:bidi="en-US"/>
        </w:rPr>
        <w:t>межпредметных</w:t>
      </w:r>
      <w:proofErr w:type="spellEnd"/>
      <w:r w:rsidRPr="00675BF1">
        <w:rPr>
          <w:sz w:val="28"/>
          <w:szCs w:val="28"/>
          <w:lang w:eastAsia="en-US" w:bidi="en-US"/>
        </w:rPr>
        <w:t xml:space="preserve"> и </w:t>
      </w:r>
      <w:proofErr w:type="spellStart"/>
      <w:r w:rsidRPr="00675BF1">
        <w:rPr>
          <w:sz w:val="28"/>
          <w:szCs w:val="28"/>
          <w:lang w:eastAsia="en-US" w:bidi="en-US"/>
        </w:rPr>
        <w:t>внутрипредметных</w:t>
      </w:r>
      <w:proofErr w:type="spellEnd"/>
      <w:r w:rsidRPr="00675BF1">
        <w:rPr>
          <w:sz w:val="28"/>
          <w:szCs w:val="28"/>
          <w:lang w:eastAsia="en-US" w:bidi="en-US"/>
        </w:rPr>
        <w:t xml:space="preserve"> связей, логики учебного процесса, задачи формирования у младшего школьника умения учиться.</w:t>
      </w:r>
    </w:p>
    <w:p w:rsidR="0064130E" w:rsidRPr="00675BF1" w:rsidRDefault="0064130E" w:rsidP="0064130E">
      <w:pPr>
        <w:ind w:firstLine="567"/>
        <w:jc w:val="both"/>
        <w:rPr>
          <w:color w:val="000000"/>
          <w:sz w:val="28"/>
          <w:szCs w:val="28"/>
          <w:lang w:eastAsia="en-US" w:bidi="en-US"/>
        </w:rPr>
      </w:pPr>
      <w:r w:rsidRPr="00675BF1">
        <w:rPr>
          <w:color w:val="000000"/>
          <w:sz w:val="28"/>
          <w:szCs w:val="28"/>
          <w:lang w:eastAsia="en-US" w:bidi="en-US"/>
        </w:rPr>
        <w:t>Изучение литературного чтения в начальной школе  направлено на достижение следующих целей:</w:t>
      </w:r>
    </w:p>
    <w:p w:rsidR="0064130E" w:rsidRPr="00675BF1" w:rsidRDefault="0064130E" w:rsidP="0064130E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eastAsia="en-US" w:bidi="en-US"/>
        </w:rPr>
      </w:pPr>
      <w:r w:rsidRPr="00675BF1">
        <w:rPr>
          <w:color w:val="000000"/>
          <w:sz w:val="28"/>
          <w:szCs w:val="28"/>
          <w:lang w:eastAsia="en-US" w:bidi="en-US"/>
        </w:rPr>
        <w:t>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всех видов речевой деятельности;</w:t>
      </w:r>
    </w:p>
    <w:p w:rsidR="0064130E" w:rsidRPr="00675BF1" w:rsidRDefault="0064130E" w:rsidP="0064130E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eastAsia="en-US" w:bidi="en-US"/>
        </w:rPr>
      </w:pPr>
      <w:r w:rsidRPr="00675BF1">
        <w:rPr>
          <w:color w:val="000000"/>
          <w:sz w:val="28"/>
          <w:szCs w:val="28"/>
          <w:lang w:eastAsia="en-US" w:bidi="en-US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произведений;</w:t>
      </w:r>
    </w:p>
    <w:p w:rsidR="0064130E" w:rsidRPr="00675BF1" w:rsidRDefault="0064130E" w:rsidP="0064130E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eastAsia="en-US" w:bidi="en-US"/>
        </w:rPr>
      </w:pPr>
      <w:r w:rsidRPr="00675BF1">
        <w:rPr>
          <w:color w:val="000000"/>
          <w:sz w:val="28"/>
          <w:szCs w:val="28"/>
          <w:lang w:eastAsia="en-US" w:bidi="en-US"/>
        </w:rPr>
        <w:t>обогащение нравственного опыта младших школьников средствами художественного текста, формирование представлений о добре и зле;</w:t>
      </w:r>
    </w:p>
    <w:p w:rsidR="0064130E" w:rsidRPr="00675BF1" w:rsidRDefault="0064130E" w:rsidP="0064130E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eastAsia="en-US" w:bidi="en-US"/>
        </w:rPr>
      </w:pPr>
      <w:r w:rsidRPr="00675BF1">
        <w:rPr>
          <w:color w:val="000000"/>
          <w:sz w:val="28"/>
          <w:szCs w:val="28"/>
          <w:lang w:eastAsia="en-US" w:bidi="en-US"/>
        </w:rPr>
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</w:r>
    </w:p>
    <w:p w:rsidR="0064130E" w:rsidRPr="00675BF1" w:rsidRDefault="0064130E" w:rsidP="0064130E">
      <w:pPr>
        <w:ind w:firstLine="567"/>
        <w:jc w:val="both"/>
        <w:rPr>
          <w:color w:val="000000"/>
          <w:sz w:val="28"/>
          <w:szCs w:val="28"/>
          <w:u w:val="single"/>
          <w:lang w:eastAsia="en-US" w:bidi="en-US"/>
        </w:rPr>
      </w:pPr>
      <w:r w:rsidRPr="00675BF1">
        <w:rPr>
          <w:color w:val="000000"/>
          <w:sz w:val="28"/>
          <w:szCs w:val="28"/>
          <w:lang w:eastAsia="en-US" w:bidi="en-US"/>
        </w:rPr>
        <w:t>В силу особенностей, присущих данной предметной области, в её рамках решаются также весьма разноплановые предметные задачи:</w:t>
      </w:r>
    </w:p>
    <w:p w:rsidR="0064130E" w:rsidRPr="00675BF1" w:rsidRDefault="0064130E" w:rsidP="0064130E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u w:val="single"/>
          <w:lang w:eastAsia="en-US" w:bidi="en-US"/>
        </w:rPr>
      </w:pPr>
      <w:proofErr w:type="gramStart"/>
      <w:r w:rsidRPr="00675BF1">
        <w:rPr>
          <w:color w:val="000000"/>
          <w:sz w:val="28"/>
          <w:szCs w:val="28"/>
          <w:u w:val="single"/>
          <w:lang w:eastAsia="en-US" w:bidi="en-US"/>
        </w:rPr>
        <w:t>духовно-нравственная</w:t>
      </w:r>
      <w:proofErr w:type="gramEnd"/>
      <w:r w:rsidRPr="00675BF1">
        <w:rPr>
          <w:color w:val="000000"/>
          <w:sz w:val="28"/>
          <w:szCs w:val="28"/>
          <w:lang w:eastAsia="en-US" w:bidi="en-US"/>
        </w:rPr>
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64130E" w:rsidRPr="00675BF1" w:rsidRDefault="0064130E" w:rsidP="0064130E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u w:val="single"/>
          <w:lang w:eastAsia="en-US" w:bidi="en-US"/>
        </w:rPr>
      </w:pPr>
      <w:proofErr w:type="gramStart"/>
      <w:r w:rsidRPr="00675BF1">
        <w:rPr>
          <w:color w:val="000000"/>
          <w:sz w:val="28"/>
          <w:szCs w:val="28"/>
          <w:u w:val="single"/>
          <w:lang w:eastAsia="en-US" w:bidi="en-US"/>
        </w:rPr>
        <w:t>духовно-эстетическая</w:t>
      </w:r>
      <w:proofErr w:type="gramEnd"/>
      <w:r w:rsidRPr="00675BF1">
        <w:rPr>
          <w:color w:val="000000"/>
          <w:sz w:val="28"/>
          <w:szCs w:val="28"/>
          <w:lang w:eastAsia="en-US" w:bidi="en-US"/>
        </w:rPr>
        <w:t xml:space="preserve"> – от формирования видеть красоту целого до воспитания чуткости к отдельной детали; </w:t>
      </w:r>
    </w:p>
    <w:p w:rsidR="0064130E" w:rsidRPr="00675BF1" w:rsidRDefault="0064130E" w:rsidP="0064130E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u w:val="single"/>
          <w:lang w:eastAsia="en-US" w:bidi="en-US"/>
        </w:rPr>
      </w:pPr>
      <w:proofErr w:type="gramStart"/>
      <w:r w:rsidRPr="00675BF1">
        <w:rPr>
          <w:color w:val="000000"/>
          <w:sz w:val="28"/>
          <w:szCs w:val="28"/>
          <w:u w:val="single"/>
          <w:lang w:eastAsia="en-US" w:bidi="en-US"/>
        </w:rPr>
        <w:t>литературоведческая</w:t>
      </w:r>
      <w:proofErr w:type="gramEnd"/>
      <w:r w:rsidRPr="00675BF1">
        <w:rPr>
          <w:color w:val="000000"/>
          <w:sz w:val="28"/>
          <w:szCs w:val="28"/>
          <w:lang w:eastAsia="en-US" w:bidi="en-US"/>
        </w:rPr>
        <w:t xml:space="preserve">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</w:t>
      </w:r>
      <w:r w:rsidRPr="00675BF1">
        <w:rPr>
          <w:color w:val="000000"/>
          <w:sz w:val="28"/>
          <w:szCs w:val="28"/>
          <w:lang w:eastAsia="en-US" w:bidi="en-US"/>
        </w:rPr>
        <w:lastRenderedPageBreak/>
        <w:t xml:space="preserve">средств выразительности достигается желаемый эмоциональный эффект (художественные приёмы); </w:t>
      </w:r>
    </w:p>
    <w:p w:rsidR="0064130E" w:rsidRPr="00675BF1" w:rsidRDefault="0064130E" w:rsidP="0064130E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eastAsia="en-US" w:bidi="en-US"/>
        </w:rPr>
      </w:pPr>
      <w:proofErr w:type="gramStart"/>
      <w:r w:rsidRPr="00675BF1">
        <w:rPr>
          <w:color w:val="000000"/>
          <w:sz w:val="28"/>
          <w:szCs w:val="28"/>
          <w:u w:val="single"/>
          <w:lang w:eastAsia="en-US" w:bidi="en-US"/>
        </w:rPr>
        <w:t>библиографическая</w:t>
      </w:r>
      <w:proofErr w:type="gramEnd"/>
      <w:r w:rsidRPr="00675BF1">
        <w:rPr>
          <w:color w:val="000000"/>
          <w:sz w:val="28"/>
          <w:szCs w:val="28"/>
          <w:lang w:eastAsia="en-US" w:bidi="en-US"/>
        </w:rPr>
        <w:t xml:space="preserve">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  </w:t>
      </w:r>
    </w:p>
    <w:p w:rsidR="00730146" w:rsidRDefault="0064130E" w:rsidP="0064130E">
      <w:pPr>
        <w:ind w:firstLine="567"/>
        <w:jc w:val="both"/>
      </w:pPr>
      <w:r w:rsidRPr="00675BF1">
        <w:rPr>
          <w:color w:val="000000"/>
          <w:sz w:val="28"/>
          <w:szCs w:val="28"/>
          <w:lang w:eastAsia="en-US" w:bidi="en-US"/>
        </w:rPr>
        <w:t>«Литературное чтение» является базовым гуманитарным пред</w:t>
      </w:r>
      <w:r w:rsidRPr="00675BF1">
        <w:rPr>
          <w:color w:val="000000"/>
          <w:spacing w:val="6"/>
          <w:sz w:val="28"/>
          <w:szCs w:val="28"/>
          <w:lang w:eastAsia="en-US" w:bidi="en-US"/>
        </w:rPr>
        <w:t xml:space="preserve">метом в начальной школе, с помощью которого можно решать </w:t>
      </w:r>
      <w:r w:rsidRPr="00675BF1">
        <w:rPr>
          <w:color w:val="000000"/>
          <w:spacing w:val="5"/>
          <w:sz w:val="28"/>
          <w:szCs w:val="28"/>
          <w:lang w:eastAsia="en-US" w:bidi="en-US"/>
        </w:rPr>
        <w:t xml:space="preserve">не только </w:t>
      </w:r>
      <w:proofErr w:type="spellStart"/>
      <w:r w:rsidRPr="00675BF1">
        <w:rPr>
          <w:color w:val="000000"/>
          <w:spacing w:val="5"/>
          <w:sz w:val="28"/>
          <w:szCs w:val="28"/>
          <w:lang w:eastAsia="en-US" w:bidi="en-US"/>
        </w:rPr>
        <w:t>узкопредметные</w:t>
      </w:r>
      <w:proofErr w:type="spellEnd"/>
      <w:r w:rsidRPr="00675BF1">
        <w:rPr>
          <w:color w:val="000000"/>
          <w:spacing w:val="5"/>
          <w:sz w:val="28"/>
          <w:szCs w:val="28"/>
          <w:lang w:eastAsia="en-US" w:bidi="en-US"/>
        </w:rPr>
        <w:t xml:space="preserve"> задачи, но и общие для всех пред</w:t>
      </w:r>
      <w:r w:rsidRPr="00675BF1">
        <w:rPr>
          <w:color w:val="000000"/>
          <w:spacing w:val="8"/>
          <w:sz w:val="28"/>
          <w:szCs w:val="28"/>
          <w:lang w:eastAsia="en-US" w:bidi="en-US"/>
        </w:rPr>
        <w:t>метов задачи гуманитарного развития младшего школьника,</w:t>
      </w:r>
      <w:r w:rsidRPr="00675BF1">
        <w:rPr>
          <w:sz w:val="28"/>
          <w:szCs w:val="28"/>
          <w:lang w:eastAsia="en-US" w:bidi="en-US"/>
        </w:rPr>
        <w:t xml:space="preserve"> содержащиеся в примерной программе по литературному чтению в рамках Федерального государственного образовательного стандарта начального общего образования второго поколения</w:t>
      </w:r>
      <w:r w:rsidRPr="00675BF1">
        <w:rPr>
          <w:color w:val="000000"/>
          <w:spacing w:val="8"/>
          <w:sz w:val="28"/>
          <w:szCs w:val="28"/>
          <w:lang w:eastAsia="en-US" w:bidi="en-US"/>
        </w:rPr>
        <w:t xml:space="preserve">. </w:t>
      </w:r>
      <w:r w:rsidRPr="00675BF1">
        <w:rPr>
          <w:color w:val="000000"/>
          <w:spacing w:val="5"/>
          <w:sz w:val="28"/>
          <w:szCs w:val="28"/>
          <w:lang w:eastAsia="en-US" w:bidi="en-US"/>
        </w:rPr>
        <w:t>Это, прежде всего формирование позитивного целостного мировосприятия младших школьников, воспитание нравственного, ответственного сознания.  А также формирование функциональной грамотности младшего школьника и достижения результативности обучения в целом.</w:t>
      </w:r>
    </w:p>
    <w:sectPr w:rsidR="0073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66"/>
    <w:rsid w:val="00610166"/>
    <w:rsid w:val="0064130E"/>
    <w:rsid w:val="00730146"/>
    <w:rsid w:val="00B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2017-10-26T02:01:00Z</dcterms:created>
  <dcterms:modified xsi:type="dcterms:W3CDTF">2017-10-26T02:02:00Z</dcterms:modified>
</cp:coreProperties>
</file>