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98" w:rsidRDefault="004D1498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D7065" wp14:editId="78EDD224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6477000" cy="3816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498" w:rsidRPr="004D1498" w:rsidRDefault="004D1498" w:rsidP="004D1498">
                            <w:pPr>
                              <w:rPr>
                                <w:rFonts w:ascii="CyrillicRevue" w:hAnsi="CyrillicRevue"/>
                                <w:b/>
                                <w:caps/>
                                <w:color w:val="EEECE1" w:themeColor="background2"/>
                                <w:sz w:val="108"/>
                                <w:szCs w:val="10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1498">
                              <w:rPr>
                                <w:rFonts w:ascii="CyrillicRevue" w:hAnsi="CyrillicRevue"/>
                                <w:b/>
                                <w:caps/>
                                <w:color w:val="EEECE1" w:themeColor="background2"/>
                                <w:sz w:val="108"/>
                                <w:szCs w:val="10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Какие игрушки необходимы д</w:t>
                            </w:r>
                            <w:r w:rsidRPr="004D1498">
                              <w:rPr>
                                <w:rFonts w:ascii="CyrillicRevue" w:hAnsi="CyrillicRevue"/>
                                <w:b/>
                                <w:caps/>
                                <w:color w:val="EEECE1" w:themeColor="background2"/>
                                <w:sz w:val="108"/>
                                <w:szCs w:val="10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Pr="004D1498">
                              <w:rPr>
                                <w:rFonts w:ascii="CyrillicRevue" w:hAnsi="CyrillicRevue"/>
                                <w:b/>
                                <w:caps/>
                                <w:color w:val="EEECE1" w:themeColor="background2"/>
                                <w:sz w:val="108"/>
                                <w:szCs w:val="10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85pt;margin-top:13.45pt;width:510pt;height:3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CBOAIAAFcEAAAOAAAAZHJzL2Uyb0RvYy54bWysVN1u2jAUvp+0d7B8PxIopV1EqFgrpkmo&#10;rUSnXhvHJpFiH882JOxl9hS7mrRn4JF27ATKul1NuzHnL8fnfN9npjetqslOWFeBzulwkFIiNIei&#10;0pucfn5avLumxHmmC1aDFjndC0dvZm/fTBuTiRGUUBfCEmyiXdaYnJbemyxJHC+FYm4ARmhMSrCK&#10;eXTtJiksa7C7qpNRmk6SBmxhLHDhHEbvuiSdxf5SCu4fpHTCkzqnOJuPp43nOpzJbMqyjWWmrHg/&#10;BvuHKRSrNF56anXHPCNbW/3RSlXcggPpBxxUAlJWXMQdcJth+mqbVcmMiLsgOM6cYHL/ry2/3z1a&#10;UhXIHSWaKaTo8O3w8/Dj8J0MAzqNcRkWrQyW+fYDtKGyjzsMhqVbaVX4xXUI5hHn/Qlb0XrCMTgZ&#10;X12lKaY45i6uh5OLy4h+8vK5sc5/FKBIMHJqkbyIKdstnccrsfRYEm7TsKjqOhJY698CWNhFRFRA&#10;/3XYpJs4WL5dt/0aayj2uJ2FTh3O8EWFEyyZ84/MohxwapS4f8BD1tDkFHqLkhLs17/FQz2yhFlK&#10;GpRXTt2XLbOCkvqTRv7eD8fjoMfojC+vRujY88z6PKO36hZQwcgRThfNUO/royktqGd8CfNwK6aY&#10;5nh3Tv3RvPWd6PElcTGfxyJUoGF+qVeGh9YBwoDvU/vMrOlJ8MjfPRyFyLJXXHS1HfjzrQdZRaIC&#10;wB2qyFpwUL2Rv/6lhedx7seql/+D2S8AAAD//wMAUEsDBBQABgAIAAAAIQBlq6wy3AAAAAkBAAAP&#10;AAAAZHJzL2Rvd25yZXYueG1sTI/NTsMwEITvSH0Haytxo3YjSEmIU1UgriDKj8TNjbdJRLyOYrcJ&#10;b8/mRI+zM5r9pthOrhNnHELrScN6pUAgVd62VGv4eH++uQcRoiFrOk+o4RcDbMvFVWFy60d6w/M+&#10;1oJLKORGQxNjn0sZqgadCSvfI7F39IMzkeVQSzuYkctdJxOlUulMS/yhMT0+Nlj97E9Ow+fL8fvr&#10;Vr3WT+6uH/2kJLlMan29nHYPICJO8T8MMz6jQ8lMB38iG0THesNBDUmagZhtlcyXg4Y02WQgy0Je&#10;Lij/AAAA//8DAFBLAQItABQABgAIAAAAIQC2gziS/gAAAOEBAAATAAAAAAAAAAAAAAAAAAAAAABb&#10;Q29udGVudF9UeXBlc10ueG1sUEsBAi0AFAAGAAgAAAAhADj9If/WAAAAlAEAAAsAAAAAAAAAAAAA&#10;AAAALwEAAF9yZWxzLy5yZWxzUEsBAi0AFAAGAAgAAAAhAJoFUIE4AgAAVwQAAA4AAAAAAAAAAAAA&#10;AAAALgIAAGRycy9lMm9Eb2MueG1sUEsBAi0AFAAGAAgAAAAhAGWrrDLcAAAACQEAAA8AAAAAAAAA&#10;AAAAAAAAkgQAAGRycy9kb3ducmV2LnhtbFBLBQYAAAAABAAEAPMAAACbBQAAAAA=&#10;" filled="f" stroked="f">
                <v:fill o:detectmouseclick="t"/>
                <v:textbox>
                  <w:txbxContent>
                    <w:p w:rsidR="004D1498" w:rsidRPr="004D1498" w:rsidRDefault="004D1498" w:rsidP="004D1498">
                      <w:pPr>
                        <w:rPr>
                          <w:rFonts w:ascii="CyrillicRevue" w:hAnsi="CyrillicRevue"/>
                          <w:b/>
                          <w:caps/>
                          <w:color w:val="EEECE1" w:themeColor="background2"/>
                          <w:sz w:val="108"/>
                          <w:szCs w:val="10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1498">
                        <w:rPr>
                          <w:rFonts w:ascii="CyrillicRevue" w:hAnsi="CyrillicRevue"/>
                          <w:b/>
                          <w:caps/>
                          <w:color w:val="EEECE1" w:themeColor="background2"/>
                          <w:sz w:val="108"/>
                          <w:szCs w:val="10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Какие игрушки необходимы д</w:t>
                      </w:r>
                      <w:r w:rsidRPr="004D1498">
                        <w:rPr>
                          <w:rFonts w:ascii="CyrillicRevue" w:hAnsi="CyrillicRevue"/>
                          <w:b/>
                          <w:caps/>
                          <w:color w:val="EEECE1" w:themeColor="background2"/>
                          <w:sz w:val="108"/>
                          <w:szCs w:val="10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Pr="004D1498">
                        <w:rPr>
                          <w:rFonts w:ascii="CyrillicRevue" w:hAnsi="CyrillicRevue"/>
                          <w:b/>
                          <w:caps/>
                          <w:color w:val="EEECE1" w:themeColor="background2"/>
                          <w:sz w:val="108"/>
                          <w:szCs w:val="10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тям</w:t>
                      </w:r>
                    </w:p>
                  </w:txbxContent>
                </v:textbox>
              </v:shape>
            </w:pict>
          </mc:Fallback>
        </mc:AlternateContent>
      </w:r>
    </w:p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Pr="004D1498" w:rsidRDefault="004D1498" w:rsidP="004D1498"/>
    <w:p w:rsidR="004D1498" w:rsidRDefault="004D1498" w:rsidP="004D1498"/>
    <w:p w:rsidR="004D1498" w:rsidRDefault="004D1498" w:rsidP="004D1498"/>
    <w:p w:rsidR="005500EC" w:rsidRDefault="004D1498" w:rsidP="004D1498">
      <w:pPr>
        <w:tabs>
          <w:tab w:val="left" w:pos="7701"/>
        </w:tabs>
        <w:jc w:val="left"/>
      </w:pPr>
      <w:r>
        <w:tab/>
      </w:r>
    </w:p>
    <w:p w:rsidR="004D1498" w:rsidRDefault="004D1498" w:rsidP="004D1498">
      <w:pPr>
        <w:tabs>
          <w:tab w:val="left" w:pos="7701"/>
        </w:tabs>
        <w:jc w:val="left"/>
      </w:pPr>
    </w:p>
    <w:p w:rsidR="004D1498" w:rsidRDefault="004D1498" w:rsidP="004D1498">
      <w:pPr>
        <w:tabs>
          <w:tab w:val="left" w:pos="7701"/>
        </w:tabs>
        <w:jc w:val="left"/>
      </w:pPr>
    </w:p>
    <w:p w:rsidR="004D1498" w:rsidRDefault="004D1498" w:rsidP="004D1498">
      <w:pPr>
        <w:tabs>
          <w:tab w:val="left" w:pos="7701"/>
        </w:tabs>
        <w:jc w:val="left"/>
      </w:pPr>
    </w:p>
    <w:p w:rsidR="004D1498" w:rsidRDefault="004D1498" w:rsidP="004D1498">
      <w:pPr>
        <w:tabs>
          <w:tab w:val="left" w:pos="7701"/>
        </w:tabs>
        <w:jc w:val="left"/>
      </w:pP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lastRenderedPageBreak/>
        <w:t>     Чтобы детство наших детей было счастливым, основное, главное место в их жи</w:t>
      </w:r>
      <w:r w:rsidRPr="004D1498">
        <w:rPr>
          <w:rStyle w:val="c0"/>
          <w:color w:val="000000"/>
          <w:sz w:val="28"/>
          <w:szCs w:val="28"/>
        </w:rPr>
        <w:t>з</w:t>
      </w:r>
      <w:r w:rsidRPr="004D1498">
        <w:rPr>
          <w:rStyle w:val="c0"/>
          <w:color w:val="000000"/>
          <w:sz w:val="28"/>
          <w:szCs w:val="28"/>
        </w:rPr>
        <w:t xml:space="preserve">ни должна занимать игра. В детском возрасте у ребёнка есть потребность в игре, и её нужно удовлетворить не потому, что «делу – время, потехе – час», а потому </w:t>
      </w:r>
      <w:proofErr w:type="gramStart"/>
      <w:r w:rsidRPr="004D1498">
        <w:rPr>
          <w:rStyle w:val="c0"/>
          <w:color w:val="000000"/>
          <w:sz w:val="28"/>
          <w:szCs w:val="28"/>
        </w:rPr>
        <w:t>что</w:t>
      </w:r>
      <w:proofErr w:type="gramEnd"/>
      <w:r w:rsidRPr="004D1498">
        <w:rPr>
          <w:rStyle w:val="c0"/>
          <w:color w:val="000000"/>
          <w:sz w:val="28"/>
          <w:szCs w:val="28"/>
        </w:rPr>
        <w:t xml:space="preserve"> играя, ребёнок учится и познаёт жизнь.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Если не играть, не руководить игрой с ранних лет, то у малыша не сформируе</w:t>
      </w:r>
      <w:r w:rsidRPr="004D1498">
        <w:rPr>
          <w:rStyle w:val="c0"/>
          <w:color w:val="000000"/>
          <w:sz w:val="28"/>
          <w:szCs w:val="28"/>
        </w:rPr>
        <w:t>т</w:t>
      </w:r>
      <w:r w:rsidRPr="004D1498">
        <w:rPr>
          <w:rStyle w:val="c0"/>
          <w:color w:val="000000"/>
          <w:sz w:val="28"/>
          <w:szCs w:val="28"/>
        </w:rPr>
        <w:t>ся умение играть как самостоятельно, так и с другими детьми.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Игры таких детей сводятся к бесцельному катанию машинки или укачивания куклы. Дети быстро бросают игру, требуют новых игрушек.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Играйте с ребёнком каждый день, при этом не одергивайте его, не читайте нот</w:t>
      </w:r>
      <w:r w:rsidRPr="004D1498">
        <w:rPr>
          <w:rStyle w:val="c0"/>
          <w:color w:val="000000"/>
          <w:sz w:val="28"/>
          <w:szCs w:val="28"/>
        </w:rPr>
        <w:t>а</w:t>
      </w:r>
      <w:r w:rsidRPr="004D1498">
        <w:rPr>
          <w:rStyle w:val="c0"/>
          <w:color w:val="000000"/>
          <w:sz w:val="28"/>
          <w:szCs w:val="28"/>
        </w:rPr>
        <w:t>ции. А если просит многократно повторить сюжет, не отказывайте в этом.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Уважаемые родители, что надо учитывать, покупая игрушку? Надо ли делить и</w:t>
      </w:r>
      <w:r w:rsidRPr="004D1498">
        <w:rPr>
          <w:rStyle w:val="c0"/>
          <w:color w:val="000000"/>
          <w:sz w:val="28"/>
          <w:szCs w:val="28"/>
        </w:rPr>
        <w:t>г</w:t>
      </w:r>
      <w:r w:rsidRPr="004D1498">
        <w:rPr>
          <w:rStyle w:val="c0"/>
          <w:color w:val="000000"/>
          <w:sz w:val="28"/>
          <w:szCs w:val="28"/>
        </w:rPr>
        <w:t xml:space="preserve">рушки по принципу для мальчиков, для девочек? Какую игрушку, по – </w:t>
      </w:r>
      <w:proofErr w:type="gramStart"/>
      <w:r w:rsidRPr="004D1498">
        <w:rPr>
          <w:rStyle w:val="c0"/>
          <w:color w:val="000000"/>
          <w:sz w:val="28"/>
          <w:szCs w:val="28"/>
        </w:rPr>
        <w:t>вашему</w:t>
      </w:r>
      <w:proofErr w:type="gramEnd"/>
      <w:r w:rsidRPr="004D1498">
        <w:rPr>
          <w:rStyle w:val="c0"/>
          <w:color w:val="000000"/>
          <w:sz w:val="28"/>
          <w:szCs w:val="28"/>
        </w:rPr>
        <w:t>, можно считать хорошей?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Игрушка должна быть безопасной, без о</w:t>
      </w:r>
      <w:bookmarkStart w:id="0" w:name="_GoBack"/>
      <w:bookmarkEnd w:id="0"/>
      <w:r w:rsidRPr="004D1498">
        <w:rPr>
          <w:rStyle w:val="c0"/>
          <w:color w:val="000000"/>
          <w:sz w:val="28"/>
          <w:szCs w:val="28"/>
        </w:rPr>
        <w:t>стрых углов и токсичной краски, иметь сертификат и соответствовать возрасту.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 xml:space="preserve">        К примеру, папа дарит своему трёхлетнему сыну сложный конструктор. Это хорошая игрушка, но для трёхлетки она никак не подходит. Ребёнок несколько раз тщетно попытается соединить детали, а потом с досадой отбросит их в сторону. Причем свою неудачу он </w:t>
      </w:r>
      <w:proofErr w:type="gramStart"/>
      <w:r w:rsidRPr="004D1498">
        <w:rPr>
          <w:rStyle w:val="c0"/>
          <w:color w:val="000000"/>
          <w:sz w:val="28"/>
          <w:szCs w:val="28"/>
        </w:rPr>
        <w:t>запомнит и долго не</w:t>
      </w:r>
      <w:proofErr w:type="gramEnd"/>
      <w:r w:rsidRPr="004D1498">
        <w:rPr>
          <w:rStyle w:val="c0"/>
          <w:color w:val="000000"/>
          <w:sz w:val="28"/>
          <w:szCs w:val="28"/>
        </w:rPr>
        <w:t xml:space="preserve"> будет играть ни с чем, что хоть отд</w:t>
      </w:r>
      <w:r w:rsidRPr="004D1498">
        <w:rPr>
          <w:rStyle w:val="c0"/>
          <w:color w:val="000000"/>
          <w:sz w:val="28"/>
          <w:szCs w:val="28"/>
        </w:rPr>
        <w:t>а</w:t>
      </w:r>
      <w:r w:rsidRPr="004D1498">
        <w:rPr>
          <w:rStyle w:val="c0"/>
          <w:color w:val="000000"/>
          <w:sz w:val="28"/>
          <w:szCs w:val="28"/>
        </w:rPr>
        <w:t>лённо напомнит ему этот конструктор.  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Не следует покупать много игрушек, особенно одного вида (кукол, отлича</w:t>
      </w:r>
      <w:r w:rsidRPr="004D1498">
        <w:rPr>
          <w:rStyle w:val="c0"/>
          <w:color w:val="000000"/>
          <w:sz w:val="28"/>
          <w:szCs w:val="28"/>
        </w:rPr>
        <w:t>ю</w:t>
      </w:r>
      <w:r w:rsidRPr="004D1498">
        <w:rPr>
          <w:rStyle w:val="c0"/>
          <w:color w:val="000000"/>
          <w:sz w:val="28"/>
          <w:szCs w:val="28"/>
        </w:rPr>
        <w:t xml:space="preserve">щихся только по размеру, машинок), это </w:t>
      </w:r>
      <w:proofErr w:type="spellStart"/>
      <w:r w:rsidRPr="004D1498">
        <w:rPr>
          <w:rStyle w:val="c0"/>
          <w:color w:val="000000"/>
          <w:sz w:val="28"/>
          <w:szCs w:val="28"/>
        </w:rPr>
        <w:t>ограничает</w:t>
      </w:r>
      <w:proofErr w:type="spellEnd"/>
      <w:r w:rsidRPr="004D1498">
        <w:rPr>
          <w:rStyle w:val="c0"/>
          <w:color w:val="000000"/>
          <w:sz w:val="28"/>
          <w:szCs w:val="28"/>
        </w:rPr>
        <w:t xml:space="preserve"> его интерес, опыт, а значит, и развитие.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Прежде чем сделать очередную покупку, неплохо спросить малыша, для каких игр понадобится новая игрушка.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Не следует покупать специально игрушки для мальчиков и для девочек. Всем одинаково нужны куклы, машинки, механические игрушки и конструктор.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 xml:space="preserve">        Если сын приучен с ранних лет </w:t>
      </w:r>
      <w:proofErr w:type="gramStart"/>
      <w:r w:rsidRPr="004D1498">
        <w:rPr>
          <w:rStyle w:val="c0"/>
          <w:color w:val="000000"/>
          <w:sz w:val="28"/>
          <w:szCs w:val="28"/>
        </w:rPr>
        <w:t>играть</w:t>
      </w:r>
      <w:proofErr w:type="gramEnd"/>
      <w:r w:rsidRPr="004D1498">
        <w:rPr>
          <w:rStyle w:val="c0"/>
          <w:color w:val="000000"/>
          <w:sz w:val="28"/>
          <w:szCs w:val="28"/>
        </w:rPr>
        <w:t xml:space="preserve"> сюжетно – ролевыми игрушками, прио</w:t>
      </w:r>
      <w:r w:rsidRPr="004D1498">
        <w:rPr>
          <w:rStyle w:val="c0"/>
          <w:color w:val="000000"/>
          <w:sz w:val="28"/>
          <w:szCs w:val="28"/>
        </w:rPr>
        <w:t>б</w:t>
      </w:r>
      <w:r w:rsidRPr="004D1498">
        <w:rPr>
          <w:rStyle w:val="c0"/>
          <w:color w:val="000000"/>
          <w:sz w:val="28"/>
          <w:szCs w:val="28"/>
        </w:rPr>
        <w:t>ретите ему куклу в образе мальчика, космонавта, матроса, а дочери – техническую игрушку.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Если 90% игры приходится на долю ребёнка и только 10% на долю игрушки, то это хорошая игрушка.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Сравним сложную электрическую игрушку с набором кубиков. В первом сл</w:t>
      </w:r>
      <w:r w:rsidRPr="004D1498">
        <w:rPr>
          <w:rStyle w:val="c0"/>
          <w:color w:val="000000"/>
          <w:sz w:val="28"/>
          <w:szCs w:val="28"/>
        </w:rPr>
        <w:t>у</w:t>
      </w:r>
      <w:r w:rsidRPr="004D1498">
        <w:rPr>
          <w:rStyle w:val="c0"/>
          <w:color w:val="000000"/>
          <w:sz w:val="28"/>
          <w:szCs w:val="28"/>
        </w:rPr>
        <w:t>чае все, что приходится делать ребёнку – это нажимать на кнопку и пассивно наблюдать, как игрушка движется по полу. Первые 15 – 20 минут это радостно и интере</w:t>
      </w:r>
      <w:r w:rsidRPr="004D1498">
        <w:rPr>
          <w:rStyle w:val="c0"/>
          <w:color w:val="000000"/>
          <w:sz w:val="28"/>
          <w:szCs w:val="28"/>
        </w:rPr>
        <w:t>с</w:t>
      </w:r>
      <w:r w:rsidRPr="004D1498">
        <w:rPr>
          <w:rStyle w:val="c0"/>
          <w:color w:val="000000"/>
          <w:sz w:val="28"/>
          <w:szCs w:val="28"/>
        </w:rPr>
        <w:t>но, потом надоест.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С набором кубиков – иначе. Здесь 90% игры приходится на самого ребёнка. Возможности игры здесь несравнимо шире.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 xml:space="preserve">         Прекрасной игрушкой может стать большая </w:t>
      </w:r>
      <w:proofErr w:type="spellStart"/>
      <w:r w:rsidRPr="004D1498">
        <w:rPr>
          <w:rStyle w:val="c0"/>
          <w:color w:val="000000"/>
          <w:sz w:val="28"/>
          <w:szCs w:val="28"/>
        </w:rPr>
        <w:t>картоночная</w:t>
      </w:r>
      <w:proofErr w:type="spellEnd"/>
      <w:r w:rsidRPr="004D1498">
        <w:rPr>
          <w:rStyle w:val="c0"/>
          <w:color w:val="000000"/>
          <w:sz w:val="28"/>
          <w:szCs w:val="28"/>
        </w:rPr>
        <w:t xml:space="preserve"> коробка, в которую можно забраться. Она может быть и кораблём, и крепостью, и ракетой. Такая и</w:t>
      </w:r>
      <w:r w:rsidRPr="004D1498">
        <w:rPr>
          <w:rStyle w:val="c0"/>
          <w:color w:val="000000"/>
          <w:sz w:val="28"/>
          <w:szCs w:val="28"/>
        </w:rPr>
        <w:t>г</w:t>
      </w:r>
      <w:r w:rsidRPr="004D1498">
        <w:rPr>
          <w:rStyle w:val="c0"/>
          <w:color w:val="000000"/>
          <w:sz w:val="28"/>
          <w:szCs w:val="28"/>
        </w:rPr>
        <w:t>рушка стимулирует воображение и фантазию. Её можно использовать такой, какая она есть. А можно прорезать в ней дырки – иллюминаторы, разрисовать цветными карандашами или красками.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lastRenderedPageBreak/>
        <w:t>         Если вы решили купить сыну игрушечный самосвал или трактор, то надо ра</w:t>
      </w:r>
      <w:r w:rsidRPr="004D1498">
        <w:rPr>
          <w:rStyle w:val="c0"/>
          <w:color w:val="000000"/>
          <w:sz w:val="28"/>
          <w:szCs w:val="28"/>
        </w:rPr>
        <w:t>с</w:t>
      </w:r>
      <w:r w:rsidRPr="004D1498">
        <w:rPr>
          <w:rStyle w:val="c0"/>
          <w:color w:val="000000"/>
          <w:sz w:val="28"/>
          <w:szCs w:val="28"/>
        </w:rPr>
        <w:t>сказать ему как можно больше об этих машинах, чтобы дать пищу для развития де</w:t>
      </w:r>
      <w:r w:rsidRPr="004D1498">
        <w:rPr>
          <w:rStyle w:val="c0"/>
          <w:color w:val="000000"/>
          <w:sz w:val="28"/>
          <w:szCs w:val="28"/>
        </w:rPr>
        <w:t>т</w:t>
      </w:r>
      <w:r w:rsidRPr="004D1498">
        <w:rPr>
          <w:rStyle w:val="c0"/>
          <w:color w:val="000000"/>
          <w:sz w:val="28"/>
          <w:szCs w:val="28"/>
        </w:rPr>
        <w:t>ской фантазии в игре.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 xml:space="preserve">         Ребёнку надо не просто дать игрушку, а назвать её, объяснить, как с ней нужно обращаться, и показать разные </w:t>
      </w:r>
      <w:proofErr w:type="spellStart"/>
      <w:r w:rsidRPr="004D1498">
        <w:rPr>
          <w:rStyle w:val="c0"/>
          <w:color w:val="000000"/>
          <w:sz w:val="28"/>
          <w:szCs w:val="28"/>
        </w:rPr>
        <w:t>вариантя</w:t>
      </w:r>
      <w:proofErr w:type="spellEnd"/>
      <w:r w:rsidRPr="004D1498">
        <w:rPr>
          <w:rStyle w:val="c0"/>
          <w:color w:val="000000"/>
          <w:sz w:val="28"/>
          <w:szCs w:val="28"/>
        </w:rPr>
        <w:t xml:space="preserve"> игры.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Например, устройте для кукол комнату, пригласите игрушки на день рожд</w:t>
      </w:r>
      <w:r w:rsidRPr="004D1498">
        <w:rPr>
          <w:rStyle w:val="c0"/>
          <w:color w:val="000000"/>
          <w:sz w:val="28"/>
          <w:szCs w:val="28"/>
        </w:rPr>
        <w:t>е</w:t>
      </w:r>
      <w:r w:rsidRPr="004D1498">
        <w:rPr>
          <w:rStyle w:val="c0"/>
          <w:color w:val="000000"/>
          <w:sz w:val="28"/>
          <w:szCs w:val="28"/>
        </w:rPr>
        <w:t>ния.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В раннем возрасте определяются характер и интересы ребёнка. Один любит в</w:t>
      </w:r>
      <w:r w:rsidRPr="004D1498">
        <w:rPr>
          <w:rStyle w:val="c0"/>
          <w:color w:val="000000"/>
          <w:sz w:val="28"/>
          <w:szCs w:val="28"/>
        </w:rPr>
        <w:t>о</w:t>
      </w:r>
      <w:r w:rsidRPr="004D1498">
        <w:rPr>
          <w:rStyle w:val="c0"/>
          <w:color w:val="000000"/>
          <w:sz w:val="28"/>
          <w:szCs w:val="28"/>
        </w:rPr>
        <w:t xml:space="preserve">зиться с машинами, а другой – что – то мастерить из кубиков и просить купить ему </w:t>
      </w:r>
      <w:proofErr w:type="gramStart"/>
      <w:r w:rsidRPr="004D1498">
        <w:rPr>
          <w:rStyle w:val="c0"/>
          <w:color w:val="000000"/>
          <w:sz w:val="28"/>
          <w:szCs w:val="28"/>
        </w:rPr>
        <w:t>побольше</w:t>
      </w:r>
      <w:proofErr w:type="gramEnd"/>
      <w:r w:rsidRPr="004D1498">
        <w:rPr>
          <w:rStyle w:val="c0"/>
          <w:color w:val="000000"/>
          <w:sz w:val="28"/>
          <w:szCs w:val="28"/>
        </w:rPr>
        <w:t xml:space="preserve"> строительного материала – не препятствуйте целенаправленному увлеч</w:t>
      </w:r>
      <w:r w:rsidRPr="004D1498">
        <w:rPr>
          <w:rStyle w:val="c0"/>
          <w:color w:val="000000"/>
          <w:sz w:val="28"/>
          <w:szCs w:val="28"/>
        </w:rPr>
        <w:t>е</w:t>
      </w:r>
      <w:r w:rsidRPr="004D1498">
        <w:rPr>
          <w:rStyle w:val="c0"/>
          <w:color w:val="000000"/>
          <w:sz w:val="28"/>
          <w:szCs w:val="28"/>
        </w:rPr>
        <w:t>нию, купите. Третий мальчик – играет с куклами, не стыдите его за это. А четвёрт</w:t>
      </w:r>
      <w:r w:rsidRPr="004D1498">
        <w:rPr>
          <w:rStyle w:val="c0"/>
          <w:color w:val="000000"/>
          <w:sz w:val="28"/>
          <w:szCs w:val="28"/>
        </w:rPr>
        <w:t>о</w:t>
      </w:r>
      <w:r w:rsidRPr="004D1498">
        <w:rPr>
          <w:rStyle w:val="c0"/>
          <w:color w:val="000000"/>
          <w:sz w:val="28"/>
          <w:szCs w:val="28"/>
        </w:rPr>
        <w:t xml:space="preserve">му интереснее играть с домашней утварью: кастрюлей, </w:t>
      </w:r>
      <w:proofErr w:type="spellStart"/>
      <w:r w:rsidRPr="004D1498">
        <w:rPr>
          <w:rStyle w:val="c0"/>
          <w:color w:val="000000"/>
          <w:sz w:val="28"/>
          <w:szCs w:val="28"/>
        </w:rPr>
        <w:t>крушкой</w:t>
      </w:r>
      <w:proofErr w:type="spellEnd"/>
      <w:r w:rsidRPr="004D1498">
        <w:rPr>
          <w:rStyle w:val="c0"/>
          <w:color w:val="000000"/>
          <w:sz w:val="28"/>
          <w:szCs w:val="28"/>
        </w:rPr>
        <w:t xml:space="preserve"> – пусть играет, сл</w:t>
      </w:r>
      <w:r w:rsidRPr="004D1498">
        <w:rPr>
          <w:rStyle w:val="c0"/>
          <w:color w:val="000000"/>
          <w:sz w:val="28"/>
          <w:szCs w:val="28"/>
        </w:rPr>
        <w:t>е</w:t>
      </w:r>
      <w:r w:rsidRPr="004D1498">
        <w:rPr>
          <w:rStyle w:val="c0"/>
          <w:color w:val="000000"/>
          <w:sz w:val="28"/>
          <w:szCs w:val="28"/>
        </w:rPr>
        <w:t>дите только, чтобы опасные предметы были ему недоступны.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Игрушек должно быть немного. Поэтому часть игрушек убирайте, меняйте их время от времени.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 xml:space="preserve">          Большое воспитательное значение имеют игрушки – самоделки. </w:t>
      </w:r>
      <w:proofErr w:type="spellStart"/>
      <w:r w:rsidRPr="004D1498">
        <w:rPr>
          <w:rStyle w:val="c0"/>
          <w:color w:val="000000"/>
          <w:sz w:val="28"/>
          <w:szCs w:val="28"/>
        </w:rPr>
        <w:t>Хроршо</w:t>
      </w:r>
      <w:proofErr w:type="spellEnd"/>
      <w:r w:rsidRPr="004D1498">
        <w:rPr>
          <w:rStyle w:val="c0"/>
          <w:color w:val="000000"/>
          <w:sz w:val="28"/>
          <w:szCs w:val="28"/>
        </w:rPr>
        <w:t>, когда дети любят что – то мастерить из глины, картона, дерева, бумаги. Надо с бол</w:t>
      </w:r>
      <w:r w:rsidRPr="004D1498">
        <w:rPr>
          <w:rStyle w:val="c0"/>
          <w:color w:val="000000"/>
          <w:sz w:val="28"/>
          <w:szCs w:val="28"/>
        </w:rPr>
        <w:t>ь</w:t>
      </w:r>
      <w:r w:rsidRPr="004D1498">
        <w:rPr>
          <w:rStyle w:val="c0"/>
          <w:color w:val="000000"/>
          <w:sz w:val="28"/>
          <w:szCs w:val="28"/>
        </w:rPr>
        <w:t>шим уважением относиться к тому, что малыш сделал своими руками, не считая это хламом, который можно выбросить или сломать.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 Приучите детей ухаживать за игрушками: стирать кукольное бельё, мыть посуду. Не разрешайте ребёнку бросать кукол, держать их за волосы, ноги. Не показ</w:t>
      </w:r>
      <w:r w:rsidRPr="004D1498">
        <w:rPr>
          <w:rStyle w:val="c0"/>
          <w:color w:val="000000"/>
          <w:sz w:val="28"/>
          <w:szCs w:val="28"/>
        </w:rPr>
        <w:t>ы</w:t>
      </w:r>
      <w:r w:rsidRPr="004D1498">
        <w:rPr>
          <w:rStyle w:val="c0"/>
          <w:color w:val="000000"/>
          <w:sz w:val="28"/>
          <w:szCs w:val="28"/>
        </w:rPr>
        <w:t>вайте в этом пример.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 Время от времени вместе с ребёнком осматривайте его игровое хозяйство. Если малыш нечаянно сломал игрушку, не торопитесь выбрасывать, так как с этой игрушкой у ребёнка связаны  приятные воспоминания. Если у мишки оторвалась ла</w:t>
      </w:r>
      <w:r w:rsidRPr="004D1498">
        <w:rPr>
          <w:rStyle w:val="c0"/>
          <w:color w:val="000000"/>
          <w:sz w:val="28"/>
          <w:szCs w:val="28"/>
        </w:rPr>
        <w:t>п</w:t>
      </w:r>
      <w:r w:rsidRPr="004D1498">
        <w:rPr>
          <w:rStyle w:val="c0"/>
          <w:color w:val="000000"/>
          <w:sz w:val="28"/>
          <w:szCs w:val="28"/>
        </w:rPr>
        <w:t>ка, то взрослому нужно превратиться в доктора Айболита, а ребёнку предложить роль медсестры, если отскочило колесо, то машину поставить на время ремонта в гараж, сделанный из строительного материала.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 «Имея доступ в сказочный дворец, имя которого – детство, я всегда считал н</w:t>
      </w:r>
      <w:r w:rsidRPr="004D1498">
        <w:rPr>
          <w:rStyle w:val="c0"/>
          <w:color w:val="000000"/>
          <w:sz w:val="28"/>
          <w:szCs w:val="28"/>
        </w:rPr>
        <w:t>е</w:t>
      </w:r>
      <w:r w:rsidRPr="004D1498">
        <w:rPr>
          <w:rStyle w:val="c0"/>
          <w:color w:val="000000"/>
          <w:sz w:val="28"/>
          <w:szCs w:val="28"/>
        </w:rPr>
        <w:t xml:space="preserve">обходимым </w:t>
      </w:r>
      <w:proofErr w:type="gramStart"/>
      <w:r w:rsidRPr="004D1498">
        <w:rPr>
          <w:rStyle w:val="c0"/>
          <w:color w:val="000000"/>
          <w:sz w:val="28"/>
          <w:szCs w:val="28"/>
        </w:rPr>
        <w:t>стать</w:t>
      </w:r>
      <w:proofErr w:type="gramEnd"/>
      <w:r w:rsidRPr="004D1498">
        <w:rPr>
          <w:rStyle w:val="c0"/>
          <w:color w:val="000000"/>
          <w:sz w:val="28"/>
          <w:szCs w:val="28"/>
        </w:rPr>
        <w:t xml:space="preserve"> в какой – то мере ребёнком», - писал В. А Сухомлинский.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   Только при этом условии дети не будут смотреть на вас как на человека, сл</w:t>
      </w:r>
      <w:r w:rsidRPr="004D1498">
        <w:rPr>
          <w:rStyle w:val="c0"/>
          <w:color w:val="000000"/>
          <w:sz w:val="28"/>
          <w:szCs w:val="28"/>
        </w:rPr>
        <w:t>у</w:t>
      </w:r>
      <w:r w:rsidRPr="004D1498">
        <w:rPr>
          <w:rStyle w:val="c0"/>
          <w:color w:val="000000"/>
          <w:sz w:val="28"/>
          <w:szCs w:val="28"/>
        </w:rPr>
        <w:t>чайно проникшего за ворота их сказочного мира, как на сторожа, охраняющего этот мир, сторожа, которому безразлично, что делается внутри этого мира.        </w:t>
      </w:r>
    </w:p>
    <w:p w:rsidR="004D1498" w:rsidRPr="004D1498" w:rsidRDefault="004D1498" w:rsidP="004D14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D1498">
        <w:rPr>
          <w:rStyle w:val="c0"/>
          <w:color w:val="000000"/>
          <w:sz w:val="28"/>
          <w:szCs w:val="28"/>
        </w:rPr>
        <w:t>        Давайте и мы, дорогие родители, войдем в этот дворец детства не строгими судьями, командирами и сторожами, а добрыми помощниками, советчиками и партн</w:t>
      </w:r>
      <w:r w:rsidRPr="004D1498">
        <w:rPr>
          <w:rStyle w:val="c0"/>
          <w:color w:val="000000"/>
          <w:sz w:val="28"/>
          <w:szCs w:val="28"/>
        </w:rPr>
        <w:t>е</w:t>
      </w:r>
      <w:r w:rsidRPr="004D1498">
        <w:rPr>
          <w:rStyle w:val="c0"/>
          <w:color w:val="000000"/>
          <w:sz w:val="28"/>
          <w:szCs w:val="28"/>
        </w:rPr>
        <w:t>рами в играх.</w:t>
      </w:r>
    </w:p>
    <w:p w:rsidR="004D1498" w:rsidRPr="004D1498" w:rsidRDefault="004D1498" w:rsidP="004D1498">
      <w:pPr>
        <w:tabs>
          <w:tab w:val="left" w:pos="7701"/>
        </w:tabs>
        <w:jc w:val="left"/>
      </w:pPr>
    </w:p>
    <w:sectPr w:rsidR="004D1498" w:rsidRPr="004D1498" w:rsidSect="004D1498">
      <w:pgSz w:w="11906" w:h="16838"/>
      <w:pgMar w:top="1134" w:right="851" w:bottom="1134" w:left="851" w:header="709" w:footer="709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yrillicRevu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A6"/>
    <w:rsid w:val="004D1498"/>
    <w:rsid w:val="008937F5"/>
    <w:rsid w:val="009B6BA6"/>
    <w:rsid w:val="00AC0A10"/>
    <w:rsid w:val="00D977CC"/>
    <w:rsid w:val="00E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D14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4D1498"/>
  </w:style>
  <w:style w:type="paragraph" w:customStyle="1" w:styleId="c2">
    <w:name w:val="c2"/>
    <w:basedOn w:val="a"/>
    <w:rsid w:val="004D14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4D1498"/>
  </w:style>
  <w:style w:type="character" w:customStyle="1" w:styleId="c8">
    <w:name w:val="c8"/>
    <w:basedOn w:val="a0"/>
    <w:rsid w:val="004D1498"/>
  </w:style>
  <w:style w:type="character" w:customStyle="1" w:styleId="c0">
    <w:name w:val="c0"/>
    <w:basedOn w:val="a0"/>
    <w:rsid w:val="004D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D14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4D1498"/>
  </w:style>
  <w:style w:type="paragraph" w:customStyle="1" w:styleId="c2">
    <w:name w:val="c2"/>
    <w:basedOn w:val="a"/>
    <w:rsid w:val="004D14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4D1498"/>
  </w:style>
  <w:style w:type="character" w:customStyle="1" w:styleId="c8">
    <w:name w:val="c8"/>
    <w:basedOn w:val="a0"/>
    <w:rsid w:val="004D1498"/>
  </w:style>
  <w:style w:type="character" w:customStyle="1" w:styleId="c0">
    <w:name w:val="c0"/>
    <w:basedOn w:val="a0"/>
    <w:rsid w:val="004D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4468</Characters>
  <Application>Microsoft Office Word</Application>
  <DocSecurity>0</DocSecurity>
  <Lines>37</Lines>
  <Paragraphs>10</Paragraphs>
  <ScaleCrop>false</ScaleCrop>
  <Company>BlackShine TEAM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6a6ai</dc:creator>
  <cp:keywords/>
  <dc:description/>
  <cp:lastModifiedBy>6a6ai</cp:lastModifiedBy>
  <cp:revision>2</cp:revision>
  <dcterms:created xsi:type="dcterms:W3CDTF">2017-12-25T16:17:00Z</dcterms:created>
  <dcterms:modified xsi:type="dcterms:W3CDTF">2017-12-25T16:23:00Z</dcterms:modified>
</cp:coreProperties>
</file>